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70B" w:rsidRPr="006C6D29" w:rsidRDefault="0049770B" w:rsidP="0049770B">
      <w:pPr>
        <w:widowControl/>
        <w:suppressAutoHyphens w:val="0"/>
        <w:spacing w:line="360" w:lineRule="auto"/>
        <w:jc w:val="right"/>
        <w:rPr>
          <w:rFonts w:asciiTheme="minorHAnsi" w:eastAsiaTheme="minorHAnsi" w:hAnsiTheme="minorHAnsi" w:cstheme="minorHAnsi"/>
          <w:i/>
          <w:color w:val="70AD47" w:themeColor="accent6"/>
          <w:kern w:val="0"/>
          <w:sz w:val="22"/>
          <w:szCs w:val="22"/>
          <w:lang w:eastAsia="en-US" w:bidi="ar-SA"/>
        </w:rPr>
      </w:pPr>
    </w:p>
    <w:p w:rsidR="0049770B" w:rsidRPr="006C6D29" w:rsidRDefault="0049770B" w:rsidP="0049770B">
      <w:pPr>
        <w:widowControl/>
        <w:suppressAutoHyphens w:val="0"/>
        <w:spacing w:line="360" w:lineRule="auto"/>
        <w:jc w:val="center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en-US" w:bidi="ar-SA"/>
        </w:rPr>
      </w:pPr>
      <w:r w:rsidRPr="006C6D29"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en-US" w:bidi="ar-SA"/>
        </w:rPr>
        <w:t xml:space="preserve">Regulamin rekrutacji uczniów do szkoły polskiej </w:t>
      </w:r>
      <w:r w:rsidRPr="006C6D29"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en-US" w:bidi="ar-SA"/>
        </w:rPr>
        <w:br/>
        <w:t xml:space="preserve">przy przedstawicielstwach dyplomatycznych, urzędach konsularnych </w:t>
      </w:r>
      <w:r w:rsidRPr="006C6D29"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en-US" w:bidi="ar-SA"/>
        </w:rPr>
        <w:br/>
        <w:t xml:space="preserve">i przedstawicielstwach wojskowych Rzeczypospolitej Polskiej </w:t>
      </w:r>
    </w:p>
    <w:p w:rsidR="0049770B" w:rsidRPr="006C6D29" w:rsidRDefault="0049770B" w:rsidP="0049770B">
      <w:pPr>
        <w:widowControl/>
        <w:suppressAutoHyphens w:val="0"/>
        <w:spacing w:line="360" w:lineRule="auto"/>
        <w:jc w:val="center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en-US" w:bidi="ar-SA"/>
        </w:rPr>
      </w:pPr>
      <w:r w:rsidRPr="006C6D29"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en-US" w:bidi="ar-SA"/>
        </w:rPr>
        <w:t xml:space="preserve">(do 31 sierpnia 2019 r. szkolnego punktu konsultacyjnego przy przedstawicielstwach dyplomatycznych, urzędach konsularnych </w:t>
      </w:r>
      <w:r w:rsidRPr="006C6D29"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en-US" w:bidi="ar-SA"/>
        </w:rPr>
        <w:br/>
        <w:t>i przedstawicielstwach wojskowych Rzeczypospolitej Polskiej)</w:t>
      </w:r>
      <w:r w:rsidRPr="006C6D29"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en-US" w:bidi="ar-SA"/>
        </w:rPr>
        <w:br/>
      </w:r>
    </w:p>
    <w:p w:rsidR="0049770B" w:rsidRDefault="0049770B" w:rsidP="0049770B">
      <w:pPr>
        <w:widowControl/>
        <w:suppressAutoHyphens w:val="0"/>
        <w:spacing w:line="360" w:lineRule="auto"/>
        <w:jc w:val="center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en-US" w:bidi="ar-SA"/>
        </w:rPr>
      </w:pPr>
      <w:r w:rsidRPr="00C7629B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§1</w:t>
      </w:r>
      <w:r w:rsidRPr="00C7629B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br/>
      </w:r>
      <w:r w:rsidRPr="00C7629B"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en-US" w:bidi="ar-SA"/>
        </w:rPr>
        <w:t xml:space="preserve">Zasady rekrutacji uczniów do </w:t>
      </w:r>
      <w:r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en-US" w:bidi="ar-SA"/>
        </w:rPr>
        <w:t>szkół polskich</w:t>
      </w:r>
    </w:p>
    <w:p w:rsidR="0049770B" w:rsidRPr="00C7629B" w:rsidRDefault="0049770B" w:rsidP="0049770B">
      <w:pPr>
        <w:widowControl/>
        <w:suppressAutoHyphens w:val="0"/>
        <w:spacing w:line="360" w:lineRule="auto"/>
        <w:jc w:val="center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en-US" w:bidi="ar-SA"/>
        </w:rPr>
      </w:pPr>
    </w:p>
    <w:p w:rsidR="0049770B" w:rsidRPr="007A784E" w:rsidRDefault="0049770B" w:rsidP="0049770B">
      <w:pPr>
        <w:widowControl/>
        <w:numPr>
          <w:ilvl w:val="0"/>
          <w:numId w:val="1"/>
        </w:numPr>
        <w:suppressAutoHyphens w:val="0"/>
        <w:spacing w:line="360" w:lineRule="auto"/>
        <w:contextualSpacing/>
        <w:jc w:val="both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  <w:r w:rsidRPr="007A784E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Podstawa prawna:</w:t>
      </w:r>
    </w:p>
    <w:p w:rsidR="0049770B" w:rsidRPr="007A784E" w:rsidRDefault="0049770B" w:rsidP="0049770B">
      <w:pPr>
        <w:widowControl/>
        <w:numPr>
          <w:ilvl w:val="0"/>
          <w:numId w:val="5"/>
        </w:numPr>
        <w:suppressAutoHyphens w:val="0"/>
        <w:spacing w:line="360" w:lineRule="auto"/>
        <w:ind w:left="851" w:hanging="425"/>
        <w:contextualSpacing/>
        <w:jc w:val="both"/>
        <w:rPr>
          <w:rFonts w:asciiTheme="minorHAnsi" w:eastAsia="Calibri" w:hAnsiTheme="minorHAnsi" w:cstheme="minorHAnsi"/>
          <w:color w:val="FF0000"/>
          <w:kern w:val="0"/>
          <w:sz w:val="22"/>
          <w:szCs w:val="22"/>
          <w:lang w:eastAsia="en-US" w:bidi="ar-SA"/>
        </w:rPr>
      </w:pPr>
      <w:r w:rsidRPr="007A784E">
        <w:rPr>
          <w:rFonts w:asciiTheme="minorHAnsi" w:hAnsiTheme="minorHAnsi"/>
          <w:color w:val="000000"/>
          <w:sz w:val="22"/>
          <w:szCs w:val="22"/>
        </w:rPr>
        <w:t>Ustawa z dnia 14 grudnia 2016 r. Prawo oświatowe (Dz. U. z 201</w:t>
      </w:r>
      <w:r>
        <w:rPr>
          <w:rFonts w:asciiTheme="minorHAnsi" w:hAnsiTheme="minorHAnsi"/>
          <w:color w:val="000000"/>
          <w:sz w:val="22"/>
          <w:szCs w:val="22"/>
        </w:rPr>
        <w:t>8</w:t>
      </w:r>
      <w:r w:rsidRPr="007A784E">
        <w:rPr>
          <w:rFonts w:asciiTheme="minorHAnsi" w:hAnsiTheme="minorHAnsi"/>
          <w:color w:val="000000"/>
          <w:sz w:val="22"/>
          <w:szCs w:val="22"/>
        </w:rPr>
        <w:t xml:space="preserve"> r., poz. </w:t>
      </w:r>
      <w:r>
        <w:rPr>
          <w:rFonts w:asciiTheme="minorHAnsi" w:hAnsiTheme="minorHAnsi"/>
          <w:color w:val="000000"/>
          <w:sz w:val="22"/>
          <w:szCs w:val="22"/>
        </w:rPr>
        <w:t>966 ze zm.</w:t>
      </w:r>
      <w:r w:rsidRPr="007A784E">
        <w:rPr>
          <w:rFonts w:asciiTheme="minorHAnsi" w:hAnsiTheme="minorHAnsi"/>
          <w:color w:val="000000"/>
          <w:sz w:val="22"/>
          <w:szCs w:val="22"/>
        </w:rPr>
        <w:t>).</w:t>
      </w:r>
    </w:p>
    <w:p w:rsidR="0049770B" w:rsidRPr="006C6D29" w:rsidRDefault="0049770B" w:rsidP="0049770B">
      <w:pPr>
        <w:widowControl/>
        <w:numPr>
          <w:ilvl w:val="0"/>
          <w:numId w:val="5"/>
        </w:numPr>
        <w:suppressAutoHyphens w:val="0"/>
        <w:spacing w:line="360" w:lineRule="auto"/>
        <w:ind w:left="851" w:hanging="425"/>
        <w:contextualSpacing/>
        <w:jc w:val="both"/>
        <w:rPr>
          <w:rFonts w:asciiTheme="minorHAnsi" w:eastAsia="Calibri" w:hAnsiTheme="minorHAnsi" w:cstheme="minorHAnsi"/>
          <w:color w:val="FF0000"/>
          <w:kern w:val="0"/>
          <w:sz w:val="22"/>
          <w:szCs w:val="22"/>
          <w:lang w:eastAsia="en-US" w:bidi="ar-SA"/>
        </w:rPr>
      </w:pPr>
      <w:r w:rsidRPr="007A784E">
        <w:rPr>
          <w:rFonts w:asciiTheme="minorHAnsi" w:eastAsia="Calibri" w:hAnsiTheme="minorHAnsi" w:cstheme="minorHAnsi"/>
          <w:color w:val="000000" w:themeColor="text1"/>
          <w:kern w:val="0"/>
          <w:sz w:val="22"/>
          <w:szCs w:val="22"/>
          <w:lang w:eastAsia="en-US" w:bidi="ar-SA"/>
        </w:rPr>
        <w:t xml:space="preserve">Ustawa z dnia 7 września 1991 r. o systemie oświaty </w:t>
      </w:r>
      <w:r w:rsidRPr="007A784E">
        <w:rPr>
          <w:rFonts w:asciiTheme="minorHAnsi" w:hAnsiTheme="minorHAnsi"/>
          <w:color w:val="000000" w:themeColor="text1"/>
          <w:sz w:val="22"/>
          <w:szCs w:val="22"/>
        </w:rPr>
        <w:t>(</w:t>
      </w:r>
      <w:r w:rsidRPr="007A784E">
        <w:rPr>
          <w:rFonts w:asciiTheme="minorHAnsi" w:hAnsiTheme="minorHAnsi"/>
          <w:sz w:val="22"/>
          <w:szCs w:val="22"/>
        </w:rPr>
        <w:t>Dz. U. z 201</w:t>
      </w:r>
      <w:r>
        <w:rPr>
          <w:rFonts w:asciiTheme="minorHAnsi" w:hAnsiTheme="minorHAnsi"/>
          <w:sz w:val="22"/>
          <w:szCs w:val="22"/>
        </w:rPr>
        <w:t>8</w:t>
      </w:r>
      <w:r w:rsidRPr="007A784E">
        <w:rPr>
          <w:rFonts w:asciiTheme="minorHAnsi" w:hAnsiTheme="minorHAnsi"/>
          <w:sz w:val="22"/>
          <w:szCs w:val="22"/>
        </w:rPr>
        <w:t xml:space="preserve"> r. poz. </w:t>
      </w:r>
      <w:r>
        <w:rPr>
          <w:rFonts w:asciiTheme="minorHAnsi" w:hAnsiTheme="minorHAnsi"/>
          <w:sz w:val="22"/>
          <w:szCs w:val="22"/>
        </w:rPr>
        <w:t xml:space="preserve">14578 </w:t>
      </w:r>
      <w:r>
        <w:rPr>
          <w:rFonts w:asciiTheme="minorHAnsi" w:hAnsiTheme="minorHAnsi"/>
          <w:sz w:val="22"/>
          <w:szCs w:val="22"/>
        </w:rPr>
        <w:br/>
        <w:t>z późn. zm</w:t>
      </w:r>
      <w:r w:rsidRPr="007A784E">
        <w:rPr>
          <w:rFonts w:asciiTheme="minorHAnsi" w:hAnsiTheme="minorHAnsi"/>
          <w:sz w:val="22"/>
          <w:szCs w:val="22"/>
        </w:rPr>
        <w:t>.).</w:t>
      </w:r>
    </w:p>
    <w:p w:rsidR="0049770B" w:rsidRPr="006C6D29" w:rsidRDefault="0049770B" w:rsidP="0049770B">
      <w:pPr>
        <w:widowControl/>
        <w:numPr>
          <w:ilvl w:val="0"/>
          <w:numId w:val="5"/>
        </w:numPr>
        <w:suppressAutoHyphens w:val="0"/>
        <w:spacing w:line="360" w:lineRule="auto"/>
        <w:ind w:left="851" w:hanging="425"/>
        <w:contextualSpacing/>
        <w:jc w:val="both"/>
        <w:rPr>
          <w:rFonts w:asciiTheme="minorHAnsi" w:eastAsia="Calibri" w:hAnsiTheme="minorHAnsi" w:cstheme="minorHAnsi"/>
          <w:color w:val="FF0000"/>
          <w:kern w:val="0"/>
          <w:sz w:val="22"/>
          <w:szCs w:val="22"/>
          <w:lang w:eastAsia="en-US" w:bidi="ar-SA"/>
        </w:rPr>
      </w:pPr>
      <w:r w:rsidRPr="007A784E">
        <w:rPr>
          <w:rFonts w:asciiTheme="minorHAnsi" w:eastAsia="Times New Roman" w:hAnsiTheme="minorHAnsi"/>
          <w:bCs/>
          <w:color w:val="000000"/>
          <w:sz w:val="22"/>
          <w:szCs w:val="22"/>
          <w:lang w:eastAsia="pl-PL"/>
        </w:rPr>
        <w:t xml:space="preserve">Ustawa </w:t>
      </w:r>
      <w:r w:rsidRPr="007A784E">
        <w:rPr>
          <w:rFonts w:asciiTheme="minorHAnsi" w:eastAsia="Times New Roman" w:hAnsiTheme="minorHAnsi" w:cs="Times New Roman"/>
          <w:bCs/>
          <w:color w:val="000000"/>
          <w:kern w:val="0"/>
          <w:sz w:val="22"/>
          <w:szCs w:val="22"/>
          <w:lang w:eastAsia="pl-PL" w:bidi="ar-SA"/>
        </w:rPr>
        <w:t>z dnia 22 listopada 2018 r. o zmianie ustawy - Prawo oświatowe, ustawy o systemie oświaty oraz niektórych innych ustaw</w:t>
      </w:r>
      <w:r w:rsidRPr="007A784E">
        <w:rPr>
          <w:rFonts w:asciiTheme="minorHAnsi" w:eastAsia="Times New Roman" w:hAnsiTheme="minorHAnsi"/>
          <w:bCs/>
          <w:color w:val="000000"/>
          <w:sz w:val="22"/>
          <w:szCs w:val="22"/>
          <w:lang w:eastAsia="pl-PL"/>
        </w:rPr>
        <w:t xml:space="preserve"> (</w:t>
      </w:r>
      <w:r w:rsidRPr="007A784E">
        <w:rPr>
          <w:rFonts w:asciiTheme="minorHAnsi" w:eastAsia="Times New Roman" w:hAnsiTheme="minorHAnsi" w:cs="Times New Roman"/>
          <w:bCs/>
          <w:kern w:val="36"/>
          <w:sz w:val="22"/>
          <w:szCs w:val="22"/>
          <w:lang w:eastAsia="pl-PL" w:bidi="ar-SA"/>
        </w:rPr>
        <w:t>Dz.U. 2018 poz. 2245).</w:t>
      </w:r>
    </w:p>
    <w:p w:rsidR="0049770B" w:rsidRPr="006C6D29" w:rsidRDefault="0049770B" w:rsidP="0049770B">
      <w:pPr>
        <w:widowControl/>
        <w:numPr>
          <w:ilvl w:val="0"/>
          <w:numId w:val="5"/>
        </w:numPr>
        <w:suppressAutoHyphens w:val="0"/>
        <w:spacing w:line="360" w:lineRule="auto"/>
        <w:ind w:left="851" w:hanging="425"/>
        <w:contextualSpacing/>
        <w:jc w:val="both"/>
        <w:rPr>
          <w:rFonts w:asciiTheme="minorHAnsi" w:eastAsia="Calibri" w:hAnsiTheme="minorHAnsi" w:cstheme="minorHAnsi"/>
          <w:b/>
          <w:kern w:val="0"/>
          <w:sz w:val="22"/>
          <w:szCs w:val="22"/>
          <w:lang w:eastAsia="en-US" w:bidi="ar-SA"/>
        </w:rPr>
      </w:pPr>
      <w:r w:rsidRPr="006C6D29">
        <w:rPr>
          <w:rFonts w:asciiTheme="minorHAnsi" w:eastAsia="Calibri" w:hAnsiTheme="minorHAnsi" w:cs="Times New Roman"/>
          <w:bCs/>
          <w:kern w:val="0"/>
          <w:sz w:val="22"/>
          <w:szCs w:val="22"/>
          <w:lang w:eastAsia="en-US" w:bidi="ar-SA"/>
        </w:rPr>
        <w:t>Rozporządzenie Ministra Edukacji Narodowej z dnia 18 sierpnia 2017 r. w sprawie organizacji kształcenia dzieci obywateli polskich czasowo przebywających za granicą (Dz. U. 2017 r. poz. 1648),</w:t>
      </w:r>
    </w:p>
    <w:p w:rsidR="0049770B" w:rsidRPr="00C7629B" w:rsidRDefault="0049770B" w:rsidP="0049770B">
      <w:pPr>
        <w:widowControl/>
        <w:numPr>
          <w:ilvl w:val="0"/>
          <w:numId w:val="5"/>
        </w:numPr>
        <w:suppressAutoHyphens w:val="0"/>
        <w:spacing w:line="360" w:lineRule="auto"/>
        <w:ind w:left="851" w:hanging="425"/>
        <w:contextualSpacing/>
        <w:jc w:val="both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Statut Szkolnego Punktu Konsultacyjnego,</w:t>
      </w:r>
    </w:p>
    <w:p w:rsidR="0049770B" w:rsidRDefault="0049770B" w:rsidP="0049770B">
      <w:pPr>
        <w:widowControl/>
        <w:numPr>
          <w:ilvl w:val="0"/>
          <w:numId w:val="5"/>
        </w:numPr>
        <w:suppressAutoHyphens w:val="0"/>
        <w:spacing w:line="360" w:lineRule="auto"/>
        <w:ind w:left="851" w:hanging="425"/>
        <w:contextualSpacing/>
        <w:jc w:val="both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z</w:t>
      </w: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arządzenie kierownika Szkolnego Punktu Konsulta</w:t>
      </w:r>
      <w:r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cyjnego …….. (pełna nazwa spk</w:t>
      </w: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) </w:t>
      </w:r>
      <w:r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                             [od 1 września 2019 r. kierownika Szkoły Polskiej (pełna nazwa szkoły)]</w:t>
      </w:r>
      <w:r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br/>
      </w: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w sprawie zasad i harmonogramu rekrutacji na dany rok szkolny.</w:t>
      </w:r>
    </w:p>
    <w:p w:rsidR="0049770B" w:rsidRPr="00C7629B" w:rsidRDefault="0049770B" w:rsidP="0049770B">
      <w:pPr>
        <w:widowControl/>
        <w:suppressAutoHyphens w:val="0"/>
        <w:spacing w:line="360" w:lineRule="auto"/>
        <w:ind w:left="851"/>
        <w:contextualSpacing/>
        <w:jc w:val="both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</w:p>
    <w:p w:rsidR="0049770B" w:rsidRPr="00C7629B" w:rsidRDefault="0049770B" w:rsidP="0049770B">
      <w:pPr>
        <w:widowControl/>
        <w:numPr>
          <w:ilvl w:val="0"/>
          <w:numId w:val="1"/>
        </w:numPr>
        <w:suppressAutoHyphens w:val="0"/>
        <w:spacing w:line="360" w:lineRule="auto"/>
        <w:contextualSpacing/>
        <w:jc w:val="both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Kryteria rekrutacji:</w:t>
      </w:r>
    </w:p>
    <w:p w:rsidR="0049770B" w:rsidRPr="00C7629B" w:rsidRDefault="0049770B" w:rsidP="0049770B">
      <w:pPr>
        <w:widowControl/>
        <w:numPr>
          <w:ilvl w:val="0"/>
          <w:numId w:val="6"/>
        </w:numPr>
        <w:suppressAutoHyphens w:val="0"/>
        <w:spacing w:line="360" w:lineRule="auto"/>
        <w:contextualSpacing/>
        <w:jc w:val="both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do </w:t>
      </w:r>
      <w:r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Szkoły Polskiej, zwanej dalej SPL</w:t>
      </w: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 mogą być przyjmowane:</w:t>
      </w:r>
    </w:p>
    <w:p w:rsidR="0049770B" w:rsidRPr="00C7629B" w:rsidRDefault="0049770B" w:rsidP="0049770B">
      <w:pPr>
        <w:widowControl/>
        <w:numPr>
          <w:ilvl w:val="0"/>
          <w:numId w:val="7"/>
        </w:numPr>
        <w:suppressAutoHyphens w:val="0"/>
        <w:spacing w:line="360" w:lineRule="auto"/>
        <w:ind w:left="993" w:hanging="273"/>
        <w:contextualSpacing/>
        <w:jc w:val="both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dzieci obywateli polskich czasowo przebywających za granicą,</w:t>
      </w:r>
    </w:p>
    <w:p w:rsidR="0049770B" w:rsidRPr="00C7629B" w:rsidRDefault="0049770B" w:rsidP="0049770B">
      <w:pPr>
        <w:widowControl/>
        <w:numPr>
          <w:ilvl w:val="0"/>
          <w:numId w:val="7"/>
        </w:numPr>
        <w:suppressAutoHyphens w:val="0"/>
        <w:spacing w:line="360" w:lineRule="auto"/>
        <w:ind w:left="993" w:hanging="273"/>
        <w:contextualSpacing/>
        <w:jc w:val="both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dzieci obywateli polskich stale zamieszkałych za granicą oraz dzieci osób niebędących o</w:t>
      </w:r>
      <w:r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bywatelami polskimi - jeżeli SPL</w:t>
      </w: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 posiada wolne miejsca oraz odpowiednie warunki kadrowe, organizacyjne i finansowe,</w:t>
      </w:r>
    </w:p>
    <w:p w:rsidR="0049770B" w:rsidRPr="00C7629B" w:rsidRDefault="0049770B" w:rsidP="0049770B">
      <w:pPr>
        <w:widowControl/>
        <w:numPr>
          <w:ilvl w:val="0"/>
          <w:numId w:val="6"/>
        </w:numPr>
        <w:suppressAutoHyphens w:val="0"/>
        <w:spacing w:line="360" w:lineRule="auto"/>
        <w:contextualSpacing/>
        <w:jc w:val="both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warunkiem</w:t>
      </w:r>
      <w:r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 przyjęcia ucznia do SPL</w:t>
      </w: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 jest dostarczenie kierownikowi aktualnego </w:t>
      </w: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br/>
        <w:t>zaświadczenia o uczęszczaniu:</w:t>
      </w:r>
    </w:p>
    <w:p w:rsidR="0049770B" w:rsidRPr="00C7629B" w:rsidRDefault="0049770B" w:rsidP="0049770B">
      <w:pPr>
        <w:widowControl/>
        <w:numPr>
          <w:ilvl w:val="0"/>
          <w:numId w:val="11"/>
        </w:numPr>
        <w:tabs>
          <w:tab w:val="left" w:pos="1418"/>
        </w:tabs>
        <w:suppressAutoHyphens w:val="0"/>
        <w:spacing w:line="360" w:lineRule="auto"/>
        <w:ind w:left="1134" w:hanging="425"/>
        <w:contextualSpacing/>
        <w:jc w:val="both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do szkoły lokalnej działającej w systemie oświaty lub,</w:t>
      </w:r>
    </w:p>
    <w:p w:rsidR="0049770B" w:rsidRPr="00C7629B" w:rsidRDefault="0049770B" w:rsidP="0049770B">
      <w:pPr>
        <w:widowControl/>
        <w:numPr>
          <w:ilvl w:val="0"/>
          <w:numId w:val="11"/>
        </w:numPr>
        <w:suppressAutoHyphens w:val="0"/>
        <w:spacing w:line="360" w:lineRule="auto"/>
        <w:ind w:left="1134" w:hanging="425"/>
        <w:contextualSpacing/>
        <w:jc w:val="both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lastRenderedPageBreak/>
        <w:t xml:space="preserve">do szkoły europejskiej działającej na podstawie Konwencji o Statucie Szkół Europejskich, sporządzonej w Luksemburgu dnia 21 czerwca 1994 r. (Dz. U. z 2005 r. Nr 3, poz. 10), </w:t>
      </w:r>
      <w:r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br/>
      </w: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w której dziecko spełnia obowiązek szkolny/obowiązek nauki. </w:t>
      </w:r>
    </w:p>
    <w:p w:rsidR="0049770B" w:rsidRPr="00C7629B" w:rsidRDefault="0049770B" w:rsidP="0049770B">
      <w:pPr>
        <w:widowControl/>
        <w:suppressAutoHyphens w:val="0"/>
        <w:spacing w:line="360" w:lineRule="auto"/>
        <w:ind w:left="1134"/>
        <w:contextualSpacing/>
        <w:jc w:val="center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§2</w:t>
      </w:r>
    </w:p>
    <w:p w:rsidR="0049770B" w:rsidRDefault="0049770B" w:rsidP="0049770B">
      <w:pPr>
        <w:widowControl/>
        <w:tabs>
          <w:tab w:val="left" w:pos="3719"/>
        </w:tabs>
        <w:suppressAutoHyphens w:val="0"/>
        <w:spacing w:line="360" w:lineRule="auto"/>
        <w:ind w:left="720"/>
        <w:contextualSpacing/>
        <w:jc w:val="center"/>
        <w:rPr>
          <w:rFonts w:asciiTheme="minorHAnsi" w:eastAsia="Calibri" w:hAnsiTheme="minorHAnsi" w:cstheme="minorHAnsi"/>
          <w:b/>
          <w:kern w:val="0"/>
          <w:sz w:val="22"/>
          <w:szCs w:val="22"/>
          <w:lang w:eastAsia="en-US" w:bidi="ar-SA"/>
        </w:rPr>
      </w:pPr>
      <w:r w:rsidRPr="00C7629B">
        <w:rPr>
          <w:rFonts w:asciiTheme="minorHAnsi" w:eastAsia="Calibri" w:hAnsiTheme="minorHAnsi" w:cstheme="minorHAnsi"/>
          <w:b/>
          <w:kern w:val="0"/>
          <w:sz w:val="22"/>
          <w:szCs w:val="22"/>
          <w:lang w:eastAsia="en-US" w:bidi="ar-SA"/>
        </w:rPr>
        <w:t>Etapy rekrutacji uczniów</w:t>
      </w:r>
    </w:p>
    <w:p w:rsidR="0049770B" w:rsidRPr="00C7629B" w:rsidRDefault="0049770B" w:rsidP="0049770B">
      <w:pPr>
        <w:widowControl/>
        <w:tabs>
          <w:tab w:val="left" w:pos="3719"/>
        </w:tabs>
        <w:suppressAutoHyphens w:val="0"/>
        <w:spacing w:line="360" w:lineRule="auto"/>
        <w:ind w:left="720"/>
        <w:contextualSpacing/>
        <w:jc w:val="center"/>
        <w:rPr>
          <w:rFonts w:asciiTheme="minorHAnsi" w:eastAsia="Calibri" w:hAnsiTheme="minorHAnsi" w:cstheme="minorHAnsi"/>
          <w:b/>
          <w:kern w:val="0"/>
          <w:sz w:val="22"/>
          <w:szCs w:val="22"/>
          <w:lang w:eastAsia="en-US" w:bidi="ar-SA"/>
        </w:rPr>
      </w:pPr>
    </w:p>
    <w:p w:rsidR="0049770B" w:rsidRPr="00C7629B" w:rsidRDefault="0049770B" w:rsidP="0049770B">
      <w:pPr>
        <w:widowControl/>
        <w:numPr>
          <w:ilvl w:val="0"/>
          <w:numId w:val="2"/>
        </w:numPr>
        <w:suppressAutoHyphens w:val="0"/>
        <w:spacing w:line="360" w:lineRule="auto"/>
        <w:contextualSpacing/>
        <w:jc w:val="both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Skła</w:t>
      </w:r>
      <w:r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danie wniosku o przyjęcie do SPL</w:t>
      </w: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 oraz wymaganej dokumentacji:</w:t>
      </w:r>
    </w:p>
    <w:p w:rsidR="0049770B" w:rsidRPr="00C7629B" w:rsidRDefault="0049770B" w:rsidP="0049770B">
      <w:pPr>
        <w:widowControl/>
        <w:numPr>
          <w:ilvl w:val="0"/>
          <w:numId w:val="9"/>
        </w:numPr>
        <w:suppressAutoHyphens w:val="0"/>
        <w:spacing w:line="360" w:lineRule="auto"/>
        <w:contextualSpacing/>
        <w:jc w:val="both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dokumentację rekrutacyjną stanowią:</w:t>
      </w:r>
    </w:p>
    <w:p w:rsidR="0049770B" w:rsidRPr="00C7629B" w:rsidRDefault="0049770B" w:rsidP="0049770B">
      <w:pPr>
        <w:widowControl/>
        <w:numPr>
          <w:ilvl w:val="0"/>
          <w:numId w:val="8"/>
        </w:numPr>
        <w:suppressAutoHyphens w:val="0"/>
        <w:spacing w:line="360" w:lineRule="auto"/>
        <w:contextualSpacing/>
        <w:jc w:val="both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wniosek o przyjęcie dziecka</w:t>
      </w:r>
      <w:r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 do SPL</w:t>
      </w: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 – załącznik nr 1,</w:t>
      </w:r>
    </w:p>
    <w:p w:rsidR="0049770B" w:rsidRPr="00C7629B" w:rsidRDefault="0049770B" w:rsidP="0049770B">
      <w:pPr>
        <w:widowControl/>
        <w:numPr>
          <w:ilvl w:val="0"/>
          <w:numId w:val="8"/>
        </w:numPr>
        <w:suppressAutoHyphens w:val="0"/>
        <w:spacing w:line="360" w:lineRule="auto"/>
        <w:contextualSpacing/>
        <w:jc w:val="both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kwestiona</w:t>
      </w:r>
      <w:r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riusz zgłoszeniowy ucznia do SPL</w:t>
      </w: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 – załącznik nr 2,</w:t>
      </w:r>
    </w:p>
    <w:p w:rsidR="0049770B" w:rsidRPr="005B1C97" w:rsidRDefault="0049770B" w:rsidP="0049770B">
      <w:pPr>
        <w:widowControl/>
        <w:numPr>
          <w:ilvl w:val="0"/>
          <w:numId w:val="8"/>
        </w:numPr>
        <w:suppressAutoHyphens w:val="0"/>
        <w:spacing w:line="360" w:lineRule="auto"/>
        <w:contextualSpacing/>
        <w:jc w:val="both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  <w:r w:rsidRPr="005B1C97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klauzula informacyjna o przetwarzaniu danych osobowych – załącznik nr 3,</w:t>
      </w:r>
    </w:p>
    <w:p w:rsidR="0049770B" w:rsidRPr="005B1C97" w:rsidRDefault="0049770B" w:rsidP="0049770B">
      <w:pPr>
        <w:widowControl/>
        <w:numPr>
          <w:ilvl w:val="0"/>
          <w:numId w:val="8"/>
        </w:numPr>
        <w:suppressAutoHyphens w:val="0"/>
        <w:spacing w:line="360" w:lineRule="auto"/>
        <w:contextualSpacing/>
        <w:jc w:val="both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  <w:r w:rsidRPr="005B1C97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oświadczenia o wyrażeniu zgody na przetwarzanie danych osobowych oraz oświadczenie o wyrażenie zgody na przetwarzanie w</w:t>
      </w:r>
      <w:r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izerunku dziecka– załącznik nr 4 i 5</w:t>
      </w:r>
      <w:r w:rsidRPr="005B1C97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,</w:t>
      </w:r>
    </w:p>
    <w:p w:rsidR="0049770B" w:rsidRPr="00C7629B" w:rsidRDefault="0049770B" w:rsidP="0049770B">
      <w:pPr>
        <w:widowControl/>
        <w:numPr>
          <w:ilvl w:val="0"/>
          <w:numId w:val="8"/>
        </w:numPr>
        <w:suppressAutoHyphens w:val="0"/>
        <w:spacing w:line="360" w:lineRule="auto"/>
        <w:contextualSpacing/>
        <w:jc w:val="both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oświadczenie rodzica o spełnianiu przez dziecko obowiązku szkolnego/obowiązku nauki – załącznik nr </w:t>
      </w:r>
      <w:r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6</w:t>
      </w: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,</w:t>
      </w:r>
      <w:r w:rsidRPr="00C7629B">
        <w:rPr>
          <w:rFonts w:asciiTheme="minorHAnsi" w:eastAsia="Calibri" w:hAnsiTheme="minorHAnsi" w:cstheme="minorHAnsi"/>
          <w:kern w:val="0"/>
          <w:sz w:val="22"/>
          <w:szCs w:val="22"/>
          <w:vertAlign w:val="superscript"/>
          <w:lang w:eastAsia="en-US" w:bidi="ar-SA"/>
        </w:rPr>
        <w:footnoteReference w:id="2"/>
      </w:r>
    </w:p>
    <w:p w:rsidR="0049770B" w:rsidRPr="00C7629B" w:rsidRDefault="0049770B" w:rsidP="0049770B">
      <w:pPr>
        <w:widowControl/>
        <w:numPr>
          <w:ilvl w:val="0"/>
          <w:numId w:val="8"/>
        </w:numPr>
        <w:suppressAutoHyphens w:val="0"/>
        <w:spacing w:line="360" w:lineRule="auto"/>
        <w:contextualSpacing/>
        <w:jc w:val="both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zaświadczenie ze szkoły lokalnej, o której mowa w § 1 ust. 2 regulaminu.</w:t>
      </w:r>
    </w:p>
    <w:p w:rsidR="0049770B" w:rsidRPr="00C7629B" w:rsidRDefault="0049770B" w:rsidP="0049770B">
      <w:pPr>
        <w:widowControl/>
        <w:suppressAutoHyphens w:val="0"/>
        <w:spacing w:line="360" w:lineRule="auto"/>
        <w:ind w:left="1440"/>
        <w:contextualSpacing/>
        <w:jc w:val="both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Zaświadczenie składa się raz przy przyjęciu ucznia do szkoły</w:t>
      </w:r>
      <w:r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 polskiej</w:t>
      </w: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. W przypadku zmiany szkoły</w:t>
      </w:r>
      <w:r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 (nie nazwy)</w:t>
      </w: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 zaświadczenie musi być aktualizowane,</w:t>
      </w:r>
    </w:p>
    <w:p w:rsidR="0049770B" w:rsidRPr="0049770B" w:rsidRDefault="0049770B" w:rsidP="0049770B">
      <w:pPr>
        <w:widowControl/>
        <w:numPr>
          <w:ilvl w:val="0"/>
          <w:numId w:val="9"/>
        </w:numPr>
        <w:suppressAutoHyphens w:val="0"/>
        <w:spacing w:line="360" w:lineRule="auto"/>
        <w:contextualSpacing/>
        <w:jc w:val="both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kierownik SPK</w:t>
      </w:r>
      <w:r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 (od 1 września 2019 r. kierownik Szkoły Polskiej)</w:t>
      </w: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 ogłasza nabór uczniów do klasy pierwsze</w:t>
      </w:r>
      <w:r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j Szkoły Podstawowej,</w:t>
      </w: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 Liceum Ogólnokształcącego</w:t>
      </w:r>
      <w:r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  w SPL</w:t>
      </w: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 na kolejny rok szkolny na stronie internetowej punktu i na tablicy ogłoszeń w budynku szkoły,</w:t>
      </w:r>
      <w:r w:rsidRPr="0049770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kierownik SPK (od 1 września 2019 r. kierownik Szkoły Polskiej) ogłasza nabór uczniów do klasy pierwszej Szkoły Podstawowej, Liceum Ogólnokształcącego w SPL na kolejny rok szkolny na stronie internetowej punktu  i na tablicy ogłoszeń w budynku szkoły,</w:t>
      </w:r>
      <w:bookmarkStart w:id="0" w:name="_GoBack"/>
      <w:bookmarkEnd w:id="0"/>
    </w:p>
    <w:p w:rsidR="0049770B" w:rsidRPr="00C7629B" w:rsidRDefault="0049770B" w:rsidP="0049770B">
      <w:pPr>
        <w:widowControl/>
        <w:numPr>
          <w:ilvl w:val="0"/>
          <w:numId w:val="9"/>
        </w:numPr>
        <w:suppressAutoHyphens w:val="0"/>
        <w:spacing w:line="360" w:lineRule="auto"/>
        <w:contextualSpacing/>
        <w:jc w:val="both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rekrutacja uczniów do SPL</w:t>
      </w: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 rozpoczyna się </w:t>
      </w:r>
      <w:r w:rsidR="00783B25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1 maja</w:t>
      </w: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 a kończy się 30 czerwca danego roku. Termin rekrutacji </w:t>
      </w:r>
      <w:r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uzupełniającej ustala kierownik,</w:t>
      </w:r>
    </w:p>
    <w:p w:rsidR="0049770B" w:rsidRPr="00C7629B" w:rsidRDefault="0049770B" w:rsidP="0049770B">
      <w:pPr>
        <w:widowControl/>
        <w:numPr>
          <w:ilvl w:val="0"/>
          <w:numId w:val="9"/>
        </w:numPr>
        <w:suppressAutoHyphens w:val="0"/>
        <w:spacing w:line="360" w:lineRule="auto"/>
        <w:contextualSpacing/>
        <w:jc w:val="both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w procesie rekrutacji przyjmowana jest wyłącznie pełna dokumentacja rekrutacyjna ucznia. </w:t>
      </w:r>
      <w:r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br/>
      </w:r>
    </w:p>
    <w:p w:rsidR="0049770B" w:rsidRPr="00C7629B" w:rsidRDefault="0049770B" w:rsidP="0049770B">
      <w:pPr>
        <w:widowControl/>
        <w:suppressAutoHyphens w:val="0"/>
        <w:spacing w:line="360" w:lineRule="auto"/>
        <w:jc w:val="both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  <w:r w:rsidRPr="00C7629B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2. Składanie dokumentów rekrutacyjnych i ich weryfikacja:</w:t>
      </w:r>
    </w:p>
    <w:p w:rsidR="0049770B" w:rsidRPr="00C7629B" w:rsidRDefault="0049770B" w:rsidP="0049770B">
      <w:pPr>
        <w:widowControl/>
        <w:numPr>
          <w:ilvl w:val="0"/>
          <w:numId w:val="3"/>
        </w:numPr>
        <w:suppressAutoHyphens w:val="0"/>
        <w:spacing w:line="360" w:lineRule="auto"/>
        <w:contextualSpacing/>
        <w:jc w:val="both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lastRenderedPageBreak/>
        <w:t>termin i miejsce przyjmowania dokumentów określa kierownik SPK</w:t>
      </w:r>
      <w:r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 (od 1 września 2019 r. kierownik Szkoły Polskiej), tj. </w:t>
      </w: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wskazuje określony dzień, godzinę, miejsce przyjmowania dokumentów).</w:t>
      </w:r>
    </w:p>
    <w:p w:rsidR="0049770B" w:rsidRPr="00C7629B" w:rsidRDefault="0049770B" w:rsidP="0049770B">
      <w:pPr>
        <w:widowControl/>
        <w:numPr>
          <w:ilvl w:val="0"/>
          <w:numId w:val="3"/>
        </w:numPr>
        <w:suppressAutoHyphens w:val="0"/>
        <w:spacing w:line="360" w:lineRule="auto"/>
        <w:contextualSpacing/>
        <w:jc w:val="both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kierownik SPK </w:t>
      </w:r>
      <w:r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(od 1 września 2019 r. kierownik Szkoły Polskiej)</w:t>
      </w: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 może powołać komisję rekruta</w:t>
      </w:r>
      <w:r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cyjną, wspomagającą kierownika </w:t>
      </w: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w p</w:t>
      </w:r>
      <w:r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rowadzeniu naboru uczniów do SPL</w:t>
      </w: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. Pracami komisji kieruje kierownik SPK. Komisja składa się z nauczycieli zatrudnionych w SPK,</w:t>
      </w:r>
    </w:p>
    <w:p w:rsidR="0049770B" w:rsidRPr="00C7629B" w:rsidRDefault="0049770B" w:rsidP="0049770B">
      <w:pPr>
        <w:widowControl/>
        <w:numPr>
          <w:ilvl w:val="0"/>
          <w:numId w:val="3"/>
        </w:numPr>
        <w:suppressAutoHyphens w:val="0"/>
        <w:spacing w:line="360" w:lineRule="auto"/>
        <w:contextualSpacing/>
        <w:jc w:val="both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do zadań Komisji należy: przyjmowanie dokumentacji rekrutacyjnej i kwitowanie potwierdzenia jej przyjęcia, sprawdzanie dokumentów pod względem formalnym oraz przygotowanie protokołu z przeprowadzonej rekrutacji po jej zakończeniu,</w:t>
      </w:r>
    </w:p>
    <w:p w:rsidR="0049770B" w:rsidRPr="00C7629B" w:rsidRDefault="0049770B" w:rsidP="0049770B">
      <w:pPr>
        <w:widowControl/>
        <w:numPr>
          <w:ilvl w:val="0"/>
          <w:numId w:val="3"/>
        </w:numPr>
        <w:suppressAutoHyphens w:val="0"/>
        <w:spacing w:line="360" w:lineRule="auto"/>
        <w:contextualSpacing/>
        <w:jc w:val="both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podczas składania dokumentów rekrutacyjnych ucznia, rodzic</w:t>
      </w:r>
      <w:r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/ opiekun</w:t>
      </w: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 jest zobowiązany okazać, celem potwierdzenia informacji zawartych w kwestionariuszu zgłoszeniowym ucznia, następujące dokumenty: dowód lu</w:t>
      </w:r>
      <w:r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b paszport dziecka, dowód lub paszport rodzica</w:t>
      </w: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 dziecka</w:t>
      </w:r>
      <w:r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/opiekuna prawnego</w:t>
      </w: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,</w:t>
      </w:r>
    </w:p>
    <w:p w:rsidR="0049770B" w:rsidRDefault="0049770B" w:rsidP="0049770B">
      <w:pPr>
        <w:widowControl/>
        <w:numPr>
          <w:ilvl w:val="0"/>
          <w:numId w:val="3"/>
        </w:numPr>
        <w:suppressAutoHyphens w:val="0"/>
        <w:spacing w:line="360" w:lineRule="auto"/>
        <w:contextualSpacing/>
        <w:jc w:val="both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o przyjęciu do szkoły decyduje kolejność zgłoszeń kandydatów spełniających kryteria określone w § 1 ust. 2. W tym celu osoba przyjmująca dokumenty rejestruje datę, godzinę i kolejność zgłoszeń.</w:t>
      </w:r>
    </w:p>
    <w:p w:rsidR="0049770B" w:rsidRPr="00C7629B" w:rsidRDefault="0049770B" w:rsidP="0049770B">
      <w:pPr>
        <w:widowControl/>
        <w:suppressAutoHyphens w:val="0"/>
        <w:spacing w:line="360" w:lineRule="auto"/>
        <w:ind w:left="1080"/>
        <w:contextualSpacing/>
        <w:jc w:val="both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</w:p>
    <w:p w:rsidR="0049770B" w:rsidRPr="00C7629B" w:rsidRDefault="0049770B" w:rsidP="0049770B">
      <w:pPr>
        <w:widowControl/>
        <w:suppressAutoHyphens w:val="0"/>
        <w:spacing w:line="360" w:lineRule="auto"/>
        <w:jc w:val="both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  <w:r w:rsidRPr="00C7629B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3. Opublikowanie w</w:t>
      </w:r>
      <w:r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yników rekrutacji uczniów do SPL</w:t>
      </w:r>
      <w:r w:rsidRPr="00C7629B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.</w:t>
      </w:r>
    </w:p>
    <w:p w:rsidR="0049770B" w:rsidRPr="00C7629B" w:rsidRDefault="0049770B" w:rsidP="0049770B">
      <w:pPr>
        <w:widowControl/>
        <w:numPr>
          <w:ilvl w:val="0"/>
          <w:numId w:val="4"/>
        </w:numPr>
        <w:suppressAutoHyphens w:val="0"/>
        <w:spacing w:line="360" w:lineRule="auto"/>
        <w:contextualSpacing/>
        <w:jc w:val="both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po upływie terminu przyjmowania dokumentów określonego w harmonog</w:t>
      </w:r>
      <w:r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ramie działań rekrutacyjnych</w:t>
      </w: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, sporządzana jest lista wszystkich kandydatów,</w:t>
      </w:r>
    </w:p>
    <w:p w:rsidR="0049770B" w:rsidRPr="00C7629B" w:rsidRDefault="0049770B" w:rsidP="0049770B">
      <w:pPr>
        <w:widowControl/>
        <w:numPr>
          <w:ilvl w:val="0"/>
          <w:numId w:val="4"/>
        </w:numPr>
        <w:suppressAutoHyphens w:val="0"/>
        <w:spacing w:line="360" w:lineRule="auto"/>
        <w:contextualSpacing/>
        <w:jc w:val="both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po zakończeniu rekrutacji, Komisja rekrutacyjna przygotowuje listę przyjętych uczniów,</w:t>
      </w:r>
    </w:p>
    <w:p w:rsidR="0049770B" w:rsidRPr="00C7629B" w:rsidRDefault="0049770B" w:rsidP="0049770B">
      <w:pPr>
        <w:widowControl/>
        <w:numPr>
          <w:ilvl w:val="0"/>
          <w:numId w:val="4"/>
        </w:numPr>
        <w:suppressAutoHyphens w:val="0"/>
        <w:spacing w:line="360" w:lineRule="auto"/>
        <w:contextualSpacing/>
        <w:jc w:val="both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do dnia 30 czerwca kierownik SPKjest zobowiązany podać do wiadomości rodziców wyniki rekrutacji,</w:t>
      </w:r>
    </w:p>
    <w:p w:rsidR="0049770B" w:rsidRPr="00C7629B" w:rsidRDefault="0049770B" w:rsidP="0049770B">
      <w:pPr>
        <w:widowControl/>
        <w:numPr>
          <w:ilvl w:val="0"/>
          <w:numId w:val="4"/>
        </w:numPr>
        <w:suppressAutoHyphens w:val="0"/>
        <w:spacing w:line="360" w:lineRule="auto"/>
        <w:contextualSpacing/>
        <w:jc w:val="both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w przypadku</w:t>
      </w:r>
      <w:r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 rezygnacji ucznia z nauki w SPL</w:t>
      </w: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, na jego miejsce przyjmowana jest kolejna osoba z listy nieprzyjętych, spełniająca wymogi formalne. Lista znajduje się u kierownika SPK</w:t>
      </w:r>
      <w:r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 (od 1 września 2019 r. kierownik Szkoły Polskiej)</w:t>
      </w: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,</w:t>
      </w:r>
    </w:p>
    <w:p w:rsidR="0049770B" w:rsidRDefault="0049770B" w:rsidP="0049770B">
      <w:pPr>
        <w:widowControl/>
        <w:numPr>
          <w:ilvl w:val="0"/>
          <w:numId w:val="4"/>
        </w:numPr>
        <w:suppressAutoHyphens w:val="0"/>
        <w:spacing w:line="360" w:lineRule="auto"/>
        <w:contextualSpacing/>
        <w:jc w:val="both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w SPl</w:t>
      </w: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, w którym wykorzystano liczbę wolnych miejsc nie przeprowadza się rekrutacji uzupełniającej.</w:t>
      </w:r>
    </w:p>
    <w:p w:rsidR="0049770B" w:rsidRPr="00C7629B" w:rsidRDefault="0049770B" w:rsidP="0049770B">
      <w:pPr>
        <w:widowControl/>
        <w:suppressAutoHyphens w:val="0"/>
        <w:spacing w:line="360" w:lineRule="auto"/>
        <w:ind w:left="1068"/>
        <w:contextualSpacing/>
        <w:jc w:val="both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</w:p>
    <w:p w:rsidR="0049770B" w:rsidRPr="00C7629B" w:rsidRDefault="0049770B" w:rsidP="0049770B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Theme="minorHAnsi" w:eastAsiaTheme="minorHAnsi" w:hAnsiTheme="minorHAnsi" w:cstheme="minorHAnsi"/>
        </w:rPr>
      </w:pPr>
      <w:r w:rsidRPr="00C7629B">
        <w:rPr>
          <w:rFonts w:asciiTheme="minorHAnsi" w:eastAsiaTheme="minorHAnsi" w:hAnsiTheme="minorHAnsi" w:cstheme="minorHAnsi"/>
        </w:rPr>
        <w:t>W p</w:t>
      </w:r>
      <w:r>
        <w:rPr>
          <w:rFonts w:asciiTheme="minorHAnsi" w:eastAsiaTheme="minorHAnsi" w:hAnsiTheme="minorHAnsi" w:cstheme="minorHAnsi"/>
        </w:rPr>
        <w:t>rzypadku przyjęcia ucznia do SPL</w:t>
      </w:r>
      <w:r w:rsidRPr="00C7629B">
        <w:rPr>
          <w:rFonts w:asciiTheme="minorHAnsi" w:eastAsiaTheme="minorHAnsi" w:hAnsiTheme="minorHAnsi" w:cstheme="minorHAnsi"/>
        </w:rPr>
        <w:t>, rodzic jest zobowiązany złożyć pisemne potwierdzenie (drogą elektroniczną), iż</w:t>
      </w:r>
      <w:r>
        <w:rPr>
          <w:rFonts w:asciiTheme="minorHAnsi" w:eastAsiaTheme="minorHAnsi" w:hAnsiTheme="minorHAnsi" w:cstheme="minorHAnsi"/>
        </w:rPr>
        <w:t xml:space="preserve"> dziecko będzie uczyło się w SPL</w:t>
      </w:r>
      <w:r w:rsidRPr="00C7629B">
        <w:rPr>
          <w:rFonts w:asciiTheme="minorHAnsi" w:eastAsiaTheme="minorHAnsi" w:hAnsiTheme="minorHAnsi" w:cstheme="minorHAnsi"/>
        </w:rPr>
        <w:t xml:space="preserve">. </w:t>
      </w:r>
    </w:p>
    <w:p w:rsidR="0049770B" w:rsidRPr="00C7629B" w:rsidRDefault="0049770B" w:rsidP="0049770B">
      <w:pPr>
        <w:pStyle w:val="Prrafodelista"/>
        <w:spacing w:line="360" w:lineRule="auto"/>
        <w:ind w:left="360"/>
        <w:jc w:val="both"/>
        <w:rPr>
          <w:rFonts w:asciiTheme="minorHAnsi" w:eastAsiaTheme="minorHAnsi" w:hAnsiTheme="minorHAnsi" w:cstheme="minorHAnsi"/>
        </w:rPr>
      </w:pPr>
    </w:p>
    <w:p w:rsidR="0049770B" w:rsidRPr="00C7629B" w:rsidRDefault="0049770B" w:rsidP="0049770B">
      <w:pPr>
        <w:widowControl/>
        <w:suppressAutoHyphens w:val="0"/>
        <w:spacing w:line="360" w:lineRule="auto"/>
        <w:ind w:left="284" w:hanging="284"/>
        <w:jc w:val="both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  <w:r w:rsidRPr="00C7629B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5. W</w:t>
      </w:r>
      <w:r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 xml:space="preserve"> przypadku wolnych miejsc, w SPL</w:t>
      </w:r>
      <w:r w:rsidRPr="00C7629B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 xml:space="preserve"> prowadzona jest rekrutacja uzupełniająca, do której stosuje się odpowiednio przepisy § 1 i 2 regulaminu. </w:t>
      </w:r>
    </w:p>
    <w:p w:rsidR="0049770B" w:rsidRDefault="0049770B" w:rsidP="0049770B">
      <w:pPr>
        <w:widowControl/>
        <w:suppressAutoHyphens w:val="0"/>
        <w:spacing w:line="360" w:lineRule="auto"/>
        <w:jc w:val="both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</w:p>
    <w:p w:rsidR="0049770B" w:rsidRDefault="0049770B" w:rsidP="0049770B">
      <w:pPr>
        <w:widowControl/>
        <w:suppressAutoHyphens w:val="0"/>
        <w:spacing w:line="360" w:lineRule="auto"/>
        <w:jc w:val="both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</w:p>
    <w:p w:rsidR="0049770B" w:rsidRPr="00C7629B" w:rsidRDefault="0049770B" w:rsidP="0049770B">
      <w:pPr>
        <w:widowControl/>
        <w:suppressAutoHyphens w:val="0"/>
        <w:spacing w:line="360" w:lineRule="auto"/>
        <w:jc w:val="both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</w:p>
    <w:p w:rsidR="0049770B" w:rsidRPr="00C7629B" w:rsidRDefault="0049770B" w:rsidP="0049770B">
      <w:pPr>
        <w:widowControl/>
        <w:suppressAutoHyphens w:val="0"/>
        <w:spacing w:line="360" w:lineRule="auto"/>
        <w:ind w:left="1080"/>
        <w:contextualSpacing/>
        <w:jc w:val="center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§3</w:t>
      </w:r>
    </w:p>
    <w:p w:rsidR="0049770B" w:rsidRPr="00C7629B" w:rsidRDefault="0049770B" w:rsidP="0049770B">
      <w:pPr>
        <w:widowControl/>
        <w:suppressAutoHyphens w:val="0"/>
        <w:spacing w:line="360" w:lineRule="auto"/>
        <w:ind w:left="720"/>
        <w:contextualSpacing/>
        <w:jc w:val="center"/>
        <w:rPr>
          <w:rFonts w:asciiTheme="minorHAnsi" w:eastAsia="Calibri" w:hAnsiTheme="minorHAnsi" w:cstheme="minorHAnsi"/>
          <w:b/>
          <w:kern w:val="0"/>
          <w:sz w:val="22"/>
          <w:szCs w:val="22"/>
          <w:lang w:eastAsia="en-US" w:bidi="ar-SA"/>
        </w:rPr>
      </w:pPr>
      <w:r w:rsidRPr="00C7629B">
        <w:rPr>
          <w:rFonts w:asciiTheme="minorHAnsi" w:eastAsia="Calibri" w:hAnsiTheme="minorHAnsi" w:cstheme="minorHAnsi"/>
          <w:b/>
          <w:kern w:val="0"/>
          <w:sz w:val="22"/>
          <w:szCs w:val="22"/>
          <w:lang w:eastAsia="en-US" w:bidi="ar-SA"/>
        </w:rPr>
        <w:t>Harmonogram rekrutacji</w:t>
      </w:r>
    </w:p>
    <w:p w:rsidR="0049770B" w:rsidRPr="00C7629B" w:rsidRDefault="0049770B" w:rsidP="0049770B">
      <w:pPr>
        <w:widowControl/>
        <w:suppressAutoHyphens w:val="0"/>
        <w:spacing w:line="360" w:lineRule="auto"/>
        <w:jc w:val="both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en-US" w:bidi="ar-SA"/>
        </w:rPr>
      </w:pPr>
      <w:r w:rsidRPr="00C7629B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Poniżej proponowany harmonogram rekrutacji. Kierownik może dostosować terminy działań</w:t>
      </w:r>
      <w:r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 xml:space="preserve"> rekrutacyjnych do specyfiki SPL</w:t>
      </w:r>
      <w:r w:rsidRPr="00C7629B"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  <w:t>:</w:t>
      </w:r>
    </w:p>
    <w:p w:rsidR="0049770B" w:rsidRPr="00C7629B" w:rsidRDefault="0049770B" w:rsidP="0049770B">
      <w:pPr>
        <w:widowControl/>
        <w:numPr>
          <w:ilvl w:val="0"/>
          <w:numId w:val="10"/>
        </w:numPr>
        <w:suppressAutoHyphens w:val="0"/>
        <w:spacing w:line="360" w:lineRule="auto"/>
        <w:contextualSpacing/>
        <w:jc w:val="both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Do </w:t>
      </w:r>
      <w:r w:rsidR="00783B25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1 kwietnia</w:t>
      </w: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 – wydanie przez kierownika SPK</w:t>
      </w:r>
      <w:r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 (od 1 września 2019 r. kierownik Szkoły Polskiej) </w:t>
      </w: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zarządzenia określającego harmonogram i zasady rekrutacji; </w:t>
      </w:r>
    </w:p>
    <w:p w:rsidR="0049770B" w:rsidRPr="00C7629B" w:rsidRDefault="0049770B" w:rsidP="0049770B">
      <w:pPr>
        <w:widowControl/>
        <w:numPr>
          <w:ilvl w:val="0"/>
          <w:numId w:val="10"/>
        </w:numPr>
        <w:suppressAutoHyphens w:val="0"/>
        <w:spacing w:line="360" w:lineRule="auto"/>
        <w:contextualSpacing/>
        <w:jc w:val="both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Do </w:t>
      </w:r>
      <w:r w:rsidR="00783B25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15 kwietnia</w:t>
      </w: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 - umieszczenie ogłoszenia o rozpoczęciu rekrutacji na stronie www SPK</w:t>
      </w: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br/>
        <w:t>i podanie do wiadomości zasad i harmonogramu rekrutacji.</w:t>
      </w:r>
    </w:p>
    <w:p w:rsidR="0049770B" w:rsidRPr="00C7629B" w:rsidRDefault="0049770B" w:rsidP="0049770B">
      <w:pPr>
        <w:widowControl/>
        <w:numPr>
          <w:ilvl w:val="0"/>
          <w:numId w:val="10"/>
        </w:numPr>
        <w:suppressAutoHyphens w:val="0"/>
        <w:spacing w:line="360" w:lineRule="auto"/>
        <w:contextualSpacing/>
        <w:jc w:val="both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Do </w:t>
      </w:r>
      <w:r w:rsidR="00783B25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30 kwietnia</w:t>
      </w: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 (ustala kierownik SPK) – składanie dokumentów o przyjęcie dziecka </w:t>
      </w: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br/>
        <w:t>do klasy pierwszej</w:t>
      </w:r>
      <w:r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 Szkoły Podstawowej,</w:t>
      </w: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 Liceum Ogólnokształcącego</w:t>
      </w:r>
      <w:r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 w SPL </w:t>
      </w: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 (przyjmowa</w:t>
      </w:r>
      <w:r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nie kompletnych dokumentów wraz  </w:t>
      </w: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z załącznikami).</w:t>
      </w:r>
    </w:p>
    <w:p w:rsidR="0049770B" w:rsidRPr="00C7629B" w:rsidRDefault="0049770B" w:rsidP="0049770B">
      <w:pPr>
        <w:widowControl/>
        <w:numPr>
          <w:ilvl w:val="0"/>
          <w:numId w:val="10"/>
        </w:numPr>
        <w:suppressAutoHyphens w:val="0"/>
        <w:spacing w:line="360" w:lineRule="auto"/>
        <w:contextualSpacing/>
        <w:jc w:val="both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Do 30 czerwca - ogłoszenie wyników rekrutacji.</w:t>
      </w:r>
    </w:p>
    <w:p w:rsidR="0049770B" w:rsidRPr="00C7629B" w:rsidRDefault="0049770B" w:rsidP="0049770B">
      <w:pPr>
        <w:widowControl/>
        <w:numPr>
          <w:ilvl w:val="0"/>
          <w:numId w:val="10"/>
        </w:numPr>
        <w:suppressAutoHyphens w:val="0"/>
        <w:spacing w:line="360" w:lineRule="auto"/>
        <w:contextualSpacing/>
        <w:jc w:val="both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Od </w:t>
      </w:r>
      <w:r w:rsidR="00783B25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1 lipca</w:t>
      </w: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 do </w:t>
      </w:r>
      <w:r w:rsidR="00783B25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15 sierpnia</w:t>
      </w: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 – rekrutacja uzupełniająca.</w:t>
      </w:r>
    </w:p>
    <w:p w:rsidR="0049770B" w:rsidRPr="00C7629B" w:rsidRDefault="0049770B" w:rsidP="0049770B">
      <w:pPr>
        <w:widowControl/>
        <w:numPr>
          <w:ilvl w:val="0"/>
          <w:numId w:val="10"/>
        </w:numPr>
        <w:suppressAutoHyphens w:val="0"/>
        <w:spacing w:line="360" w:lineRule="auto"/>
        <w:contextualSpacing/>
        <w:jc w:val="both"/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</w:pP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Do</w:t>
      </w:r>
      <w:r w:rsidR="00783B25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>15 wrzesnia</w:t>
      </w:r>
      <w:r w:rsidRPr="00C7629B">
        <w:rPr>
          <w:rFonts w:asciiTheme="minorHAnsi" w:eastAsia="Calibri" w:hAnsiTheme="minorHAnsi" w:cstheme="minorHAnsi"/>
          <w:kern w:val="0"/>
          <w:sz w:val="22"/>
          <w:szCs w:val="22"/>
          <w:lang w:eastAsia="en-US" w:bidi="ar-SA"/>
        </w:rPr>
        <w:t xml:space="preserve"> – dostarczenie zaświadczeń, o których mowa w § 1 ust. 2 regulaminu.</w:t>
      </w:r>
    </w:p>
    <w:p w:rsidR="0049770B" w:rsidRPr="003C512F" w:rsidRDefault="0049770B" w:rsidP="0049770B">
      <w:pPr>
        <w:rPr>
          <w:rFonts w:asciiTheme="minorHAnsi" w:hAnsiTheme="minorHAnsi"/>
        </w:rPr>
      </w:pPr>
    </w:p>
    <w:p w:rsidR="0049770B" w:rsidRDefault="0049770B" w:rsidP="0049770B"/>
    <w:p w:rsidR="00BA75D1" w:rsidRDefault="00BA75D1"/>
    <w:sectPr w:rsidR="00BA75D1" w:rsidSect="003B46AE">
      <w:headerReference w:type="default" r:id="rId7"/>
      <w:foot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A01" w:rsidRDefault="00CD2A01" w:rsidP="0049770B">
      <w:r>
        <w:separator/>
      </w:r>
    </w:p>
  </w:endnote>
  <w:endnote w:type="continuationSeparator" w:id="1">
    <w:p w:rsidR="00CD2A01" w:rsidRDefault="00CD2A01" w:rsidP="004977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21AB" w:rsidRDefault="00044218" w:rsidP="00C921AB">
    <w:pPr>
      <w:pStyle w:val="Piedepgina"/>
      <w:tabs>
        <w:tab w:val="clear" w:pos="4536"/>
        <w:tab w:val="clear" w:pos="9072"/>
        <w:tab w:val="left" w:pos="2093"/>
      </w:tabs>
    </w:pPr>
    <w:r>
      <w:rPr>
        <w:noProof/>
        <w:lang w:val="es-MX" w:eastAsia="es-MX" w:bidi="ar-SA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posOffset>-1590615</wp:posOffset>
          </wp:positionH>
          <wp:positionV relativeFrom="paragraph">
            <wp:posOffset>-365391</wp:posOffset>
          </wp:positionV>
          <wp:extent cx="8591107" cy="810625"/>
          <wp:effectExtent l="0" t="0" r="635" b="889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stopka wysoka rozdzielczośc ver 11_edytowany-4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91107" cy="810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A01" w:rsidRDefault="00CD2A01" w:rsidP="0049770B">
      <w:r>
        <w:separator/>
      </w:r>
    </w:p>
  </w:footnote>
  <w:footnote w:type="continuationSeparator" w:id="1">
    <w:p w:rsidR="00CD2A01" w:rsidRDefault="00CD2A01" w:rsidP="0049770B">
      <w:r>
        <w:continuationSeparator/>
      </w:r>
    </w:p>
  </w:footnote>
  <w:footnote w:id="2">
    <w:p w:rsidR="0049770B" w:rsidRPr="003B46AE" w:rsidRDefault="0049770B" w:rsidP="0049770B">
      <w:pPr>
        <w:pStyle w:val="Prrafodelista"/>
        <w:ind w:left="284"/>
        <w:jc w:val="both"/>
        <w:rPr>
          <w:rFonts w:cstheme="minorHAnsi"/>
          <w:sz w:val="20"/>
          <w:szCs w:val="20"/>
        </w:rPr>
      </w:pPr>
      <w:r>
        <w:rPr>
          <w:rStyle w:val="Refdenotaalpie"/>
        </w:rPr>
        <w:footnoteRef/>
      </w:r>
      <w:r w:rsidRPr="00F93BF1">
        <w:rPr>
          <w:rFonts w:cstheme="minorHAnsi"/>
          <w:sz w:val="18"/>
          <w:szCs w:val="18"/>
        </w:rPr>
        <w:t xml:space="preserve">zaświadczenie szkoły lokalnej, rodzic musi dostarczyć w terminie nie później niż miesiąc </w:t>
      </w:r>
      <w:r w:rsidRPr="00F93BF1">
        <w:rPr>
          <w:rFonts w:cstheme="minorHAnsi"/>
          <w:sz w:val="18"/>
          <w:szCs w:val="18"/>
        </w:rPr>
        <w:br/>
        <w:t>po rozpoczęciu nauki w SPK. Niedostarczenie ww. zaświadczenie w wyznaczonym terminie skutkuje skreśleniem z listy uczniów SPK</w:t>
      </w:r>
      <w:r w:rsidRPr="003B46AE">
        <w:rPr>
          <w:rFonts w:cstheme="minorHAnsi"/>
          <w:sz w:val="20"/>
          <w:szCs w:val="20"/>
        </w:rPr>
        <w:t>.</w:t>
      </w:r>
    </w:p>
    <w:p w:rsidR="0049770B" w:rsidRDefault="0049770B" w:rsidP="0049770B">
      <w:pPr>
        <w:pStyle w:val="Textonotapie"/>
        <w:ind w:left="284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21AB" w:rsidRDefault="00044218">
    <w:pPr>
      <w:pStyle w:val="Encabezado"/>
    </w:pPr>
    <w:r>
      <w:rPr>
        <w:noProof/>
        <w:lang w:val="es-MX" w:eastAsia="es-MX" w:bidi="ar-SA"/>
      </w:rPr>
      <w:drawing>
        <wp:inline distT="0" distB="0" distL="0" distR="0">
          <wp:extent cx="1341806" cy="752992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 orpeg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7720" cy="7787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C693D"/>
    <w:multiLevelType w:val="hybridMultilevel"/>
    <w:tmpl w:val="C9EE2B66"/>
    <w:lvl w:ilvl="0" w:tplc="347A973E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A40CC8"/>
    <w:multiLevelType w:val="hybridMultilevel"/>
    <w:tmpl w:val="C12EAD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EB2C49"/>
    <w:multiLevelType w:val="hybridMultilevel"/>
    <w:tmpl w:val="A174866E"/>
    <w:lvl w:ilvl="0" w:tplc="A776FC40">
      <w:start w:val="1"/>
      <w:numFmt w:val="decimal"/>
      <w:lvlText w:val="%1)"/>
      <w:lvlJc w:val="left"/>
      <w:pPr>
        <w:ind w:left="1080" w:hanging="360"/>
      </w:pPr>
      <w:rPr>
        <w:rFonts w:ascii="Calibri" w:eastAsia="Calibri" w:hAnsi="Calibri" w:cstheme="minorHAnsi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0CA21C6"/>
    <w:multiLevelType w:val="hybridMultilevel"/>
    <w:tmpl w:val="D376F8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585665"/>
    <w:multiLevelType w:val="hybridMultilevel"/>
    <w:tmpl w:val="75024F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4DD50BF"/>
    <w:multiLevelType w:val="hybridMultilevel"/>
    <w:tmpl w:val="62EED6D4"/>
    <w:lvl w:ilvl="0" w:tplc="00E6D380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1B44B18"/>
    <w:multiLevelType w:val="hybridMultilevel"/>
    <w:tmpl w:val="3496CC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F25003F"/>
    <w:multiLevelType w:val="hybridMultilevel"/>
    <w:tmpl w:val="CFF0DCFE"/>
    <w:lvl w:ilvl="0" w:tplc="831EBBF0">
      <w:start w:val="1"/>
      <w:numFmt w:val="decimal"/>
      <w:lvlText w:val="%1)"/>
      <w:lvlJc w:val="left"/>
      <w:pPr>
        <w:ind w:left="1068" w:hanging="360"/>
      </w:pPr>
      <w:rPr>
        <w:rFonts w:ascii="Calibri" w:eastAsia="Calibri" w:hAnsi="Calibri" w:cstheme="minorHAnsi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55BE1595"/>
    <w:multiLevelType w:val="hybridMultilevel"/>
    <w:tmpl w:val="5990632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69583405"/>
    <w:multiLevelType w:val="hybridMultilevel"/>
    <w:tmpl w:val="513498F2"/>
    <w:lvl w:ilvl="0" w:tplc="1C983822">
      <w:start w:val="1"/>
      <w:numFmt w:val="lowerLetter"/>
      <w:lvlText w:val="%1)"/>
      <w:lvlJc w:val="left"/>
      <w:pPr>
        <w:ind w:left="720" w:hanging="360"/>
      </w:pPr>
      <w:rPr>
        <w:rFonts w:ascii="Calibri" w:eastAsia="Calibri" w:hAnsi="Calibri" w:cstheme="minorHAns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906278"/>
    <w:multiLevelType w:val="hybridMultilevel"/>
    <w:tmpl w:val="D9A40B7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7"/>
  </w:num>
  <w:num w:numId="5">
    <w:abstractNumId w:val="0"/>
  </w:num>
  <w:num w:numId="6">
    <w:abstractNumId w:val="1"/>
  </w:num>
  <w:num w:numId="7">
    <w:abstractNumId w:val="10"/>
  </w:num>
  <w:num w:numId="8">
    <w:abstractNumId w:val="6"/>
  </w:num>
  <w:num w:numId="9">
    <w:abstractNumId w:val="5"/>
  </w:num>
  <w:num w:numId="10">
    <w:abstractNumId w:val="3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9770B"/>
    <w:rsid w:val="00035FE6"/>
    <w:rsid w:val="00044218"/>
    <w:rsid w:val="0049770B"/>
    <w:rsid w:val="00783B25"/>
    <w:rsid w:val="00BA75D1"/>
    <w:rsid w:val="00CD2A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770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9770B"/>
    <w:pPr>
      <w:tabs>
        <w:tab w:val="center" w:pos="4536"/>
        <w:tab w:val="right" w:pos="9072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9770B"/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paragraph" w:styleId="Piedepgina">
    <w:name w:val="footer"/>
    <w:basedOn w:val="Normal"/>
    <w:link w:val="PiedepginaCar"/>
    <w:uiPriority w:val="99"/>
    <w:unhideWhenUsed/>
    <w:rsid w:val="0049770B"/>
    <w:pPr>
      <w:tabs>
        <w:tab w:val="center" w:pos="4536"/>
        <w:tab w:val="right" w:pos="9072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9770B"/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paragraph" w:styleId="Prrafodelista">
    <w:name w:val="List Paragraph"/>
    <w:basedOn w:val="Normal"/>
    <w:uiPriority w:val="34"/>
    <w:qFormat/>
    <w:rsid w:val="0049770B"/>
    <w:pPr>
      <w:widowControl/>
      <w:suppressAutoHyphens w:val="0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9770B"/>
    <w:pPr>
      <w:widowControl/>
      <w:suppressAutoHyphens w:val="0"/>
    </w:pPr>
    <w:rPr>
      <w:rFonts w:asciiTheme="minorHAnsi" w:eastAsiaTheme="minorHAnsi" w:hAnsiTheme="minorHAnsi" w:cstheme="minorBidi"/>
      <w:kern w:val="0"/>
      <w:sz w:val="20"/>
      <w:szCs w:val="20"/>
      <w:lang w:eastAsia="en-US" w:bidi="ar-SA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9770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49770B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83B25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83B25"/>
    <w:rPr>
      <w:rFonts w:ascii="Tahoma" w:eastAsia="Arial Unicode MS" w:hAnsi="Tahoma" w:cs="Mangal"/>
      <w:kern w:val="2"/>
      <w:sz w:val="16"/>
      <w:szCs w:val="1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1008</Words>
  <Characters>5547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CASTLE04</cp:lastModifiedBy>
  <cp:revision>2</cp:revision>
  <dcterms:created xsi:type="dcterms:W3CDTF">2019-04-04T06:20:00Z</dcterms:created>
  <dcterms:modified xsi:type="dcterms:W3CDTF">2019-06-05T17:21:00Z</dcterms:modified>
</cp:coreProperties>
</file>